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.04272460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บทความ ๔๒/๒๕๖๖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8.0859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วัชรา อ่อนละมุน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11.044311523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291748046875" w:line="240" w:lineRule="auto"/>
        <w:ind w:left="1453.0073547363281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อยากรู้ผลประเมินเงินเดือน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892578125" w:line="225.473370552063" w:lineRule="auto"/>
        <w:ind w:left="30.004730224609375" w:right="84.605712890625" w:firstLine="1439.9203491210938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เรื่องนี้เป็นการขอหารือกรณีเกี่ยวกับการขอให้เปิดเผยผลการประเมินผลการปฏิบัติงาน และผลการขึ้นเงินเดือนประจ าปีทั้งองค์กรและของตน จะขอให้เปิดเผยได้หรือไม่มาดูกันค่ะ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2138671875" w:line="226.4754581451416" w:lineRule="auto"/>
        <w:ind w:left="0" w:right="89.136962890625" w:firstLine="1464.4984436035156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กองทุนเงินให้กู้ยืมเพื่อการศึกษาได้ขอหารือต่อคณะกรรมการข้อมูลข่าวสารของราชการ กรณีนายผ่อน (นามสมมติ) มีค าขอข้อมูลข่าวสารเกี่ยวกับผลการประเมินผลการปฏิบัติงาน และผลการ ขึ้นเงินเดือนประจ าปีของนายผ่อนและของผู้อ านวยการทุกฝ่ายของกองทุนฯ โดยกองทุนฯ ได้น าเรื่องเข้าหารือ ไปยังคณะอนุกรรมการด้านกฎหมายของกองทุนฯ กองทุนฯ พิจารณาแล้วเห็นว่า ข้อมูลที่นายผ่อนขอเป็น ข้อมูลข่าวสารตามมาตรา ๑๕ (๕) แห่งพระราชบัญญัติข้อมูลข่าวสารของราชการพ.ศ. ๒๕๔๐ หากเปิดเผย ออกไปแล้วจะเป็นการรุกล้ าสิทธิส่วนบุคคลโดยไม่สมควร จึงขอหารือว่า กองทุนสามารถเปิดเผยข้อมูลดังกล่าว ให้กับนายผ่อนได้หรือไม่ โดยมีหลักเกณฑ์และเงื่อนไขอย่างไร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814453125" w:line="226.41803741455078" w:lineRule="auto"/>
        <w:ind w:left="0" w:right="-6.400146484375" w:firstLine="1459.7105407714844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ส านักงานคณะกรรมการข้อมูลข่าวสารของราชการ ส านักงานปลัดส านักนายกรัฐมนตรี ในฐานะฝ่ายเลขานุการคณะกรรมการข้อมูลข่าวสารของราชการพิจารณาแล้วเห็นว่า ผลการประเมิน การปฏิบัติงานและผลการขึ้นเงินเดือนประจ าปีทั้งของนายผ่อนและของผู้อ านวยการทุกฝ่ายของกองทุนฯ  เป็นการขอข้อมูลข่าวสารตามมาตรา ๑๑ แห่งพระราชบัญญัติข้อมูลข่าวสารของราชการ พ.ศ. ๒๕๔๐  ที่หน่วยงานของรัฐสามารถใช้ดุลพินิจในการเปิดเผยได้ภายใต้หลักเกณฑ์ตามมาตรา ๑๕ ของพระราชบัญญัติ เดียวกัน หากหน่วยงานพิจารณาแล้วเห็นว่า ไม่สามารถเปิดเผยได้จะต้องแจ้งให้นายผ่อนทราบด้วยว่าข้อมูล ข่าวสารนั้น เป็นข้อมูลข่าวสารประเภทใด และเพราะเหตุใดจึงเปิดเผยไม่ได้ พร้อมทั้งแจ้งสิทธิอุทธรณ์ค าสั่ง ไม่เปิดเผยข้อมูลข่าวสารดังกล่าวให้ผู้ขอทราบด้วย ตามนัยมาตรา ๑๘ แห่งพระราชบัญญัติเดียวกัน ทั้งนี้ หากกองทุนฯ พิจารณาแล้วว่า แม้จะเป็นข้อมูลข่าวสารตามมาตรา ๑๕ (๕) แต่การเปิดเผยจะเป็นประโยชน์ ต่อสาธารณะ หรือชีวิต ร่างกาย สุขภาพ หรือประโยชน์อื่นของบุคคลก็สามารถเปิดเผยได้ตามนัยมาตรา ๒๐  (๒) แห่งพระราชบัญญัติเดียวกันโดยอาจมีข้อก าหนด เช่น การปกปิดข้อมูลในขอบเขตสิทธิส่วนบุคคล หรือมี เงื่อนไข เช่น ห้ามน าไปเปิดเผยต่อสาธารณะในทางที่จะเกิดความเสียหายแก่บุคคลอื่น ซึ่งการฝ่าฝืนข้อจ ากัด หรือเงื่อนไขที่เจ้าหน้าที่ของรัฐก าหนดตามบทบัญญัติดังกล่าว ผู้ฝ่าฝืนต้องระวางโทษทางอาญามาตรา ๔๑  แห่งพระราชบัญญัติเดียวกัน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957763671875" w:line="226.2253475189209" w:lineRule="auto"/>
        <w:ind w:left="0.957489013671875" w:right="38.284912109375" w:firstLine="1457.476196289062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มีข้อสงสัยการปฏิบัติหรือใช้สิทธิตามพระราชบัญญัติข้อมูลข่าวสารของราชการ พ.ศ. ๒๕๔๐ หารือไปที่ส านักงานคณะกรรมการข้อมูลข่าวสารของราชการ ส านักงานปลัดส านักนายกรัฐมนตรี  โทร ๐ ๒๒๘๓ ๔๖๗๘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1380615234375" w:line="226.22504711151123" w:lineRule="auto"/>
        <w:ind w:left="20.42877197265625" w:right="64.266357421875" w:firstLine="2.553558349609375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ตอบข้อหารือในการปฏิบัติตามพระราชบัญญัติข้อมูลข่าวสารของราชการ พ.ศ. ๒๕๔๐ (ที่ นร ๐๑๐๘/๑๓๒๕ ลงวันที่ ๑๗ มีนาคม ๒๕๖๖) นางสาววัชรา อ่อนละมุน นักประชาสัมพันธ์ช านาญการ ส่วนส่งเสริม และเผยแพร่สิทธิรับรู้ข้อมูลข่าวสาร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8.81439208984375" w:line="240" w:lineRule="auto"/>
        <w:ind w:left="0" w:right="2206.80053710937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“เปิดเผยเป็นหลัก ปกปิดเป็นข้อยกเว้น”</w:t>
      </w:r>
    </w:p>
    <w:sectPr>
      <w:pgSz w:h="16820" w:w="11900" w:orient="portrait"/>
      <w:pgMar w:bottom="3120.4000854492188" w:top="384.000244140625" w:left="1688.9927673339844" w:right="1040.4089355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